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A05DA6">
        <w:rPr>
          <w:sz w:val="24"/>
          <w:szCs w:val="24"/>
        </w:rPr>
        <w:t>5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4120ED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F40CA3" w:rsidRPr="004803B7" w:rsidRDefault="00F40CA3" w:rsidP="00F40CA3">
      <w:pPr>
        <w:spacing w:after="80"/>
        <w:jc w:val="center"/>
        <w:outlineLvl w:val="0"/>
        <w:rPr>
          <w:rFonts w:eastAsia="Calibri"/>
          <w:sz w:val="26"/>
          <w:szCs w:val="26"/>
        </w:rPr>
      </w:pPr>
      <w:r w:rsidRPr="004803B7">
        <w:rPr>
          <w:rFonts w:eastAsia="Calibri"/>
          <w:b/>
          <w:sz w:val="26"/>
          <w:szCs w:val="26"/>
        </w:rPr>
        <w:t>Условия страхования</w:t>
      </w:r>
    </w:p>
    <w:p w:rsidR="00F40CA3" w:rsidRPr="004803B7" w:rsidRDefault="00F40CA3" w:rsidP="00F40CA3">
      <w:pPr>
        <w:spacing w:after="80"/>
        <w:jc w:val="center"/>
        <w:rPr>
          <w:rFonts w:eastAsia="Calibri"/>
          <w:sz w:val="26"/>
          <w:szCs w:val="26"/>
        </w:rPr>
      </w:pPr>
    </w:p>
    <w:p w:rsidR="00F40CA3" w:rsidRPr="00F40CA3" w:rsidRDefault="00F40CA3" w:rsidP="00F40CA3">
      <w:pPr>
        <w:numPr>
          <w:ilvl w:val="1"/>
          <w:numId w:val="1"/>
        </w:numPr>
        <w:tabs>
          <w:tab w:val="left" w:pos="0"/>
        </w:tabs>
        <w:suppressAutoHyphens/>
        <w:spacing w:line="288" w:lineRule="auto"/>
        <w:ind w:left="0" w:firstLine="709"/>
        <w:rPr>
          <w:sz w:val="24"/>
          <w:szCs w:val="24"/>
        </w:rPr>
      </w:pPr>
      <w:r>
        <w:rPr>
          <w:rFonts w:eastAsia="Calibri"/>
          <w:sz w:val="24"/>
          <w:szCs w:val="24"/>
        </w:rPr>
        <w:t>Субподрядчик</w:t>
      </w:r>
      <w:r w:rsidRPr="00F40CA3">
        <w:rPr>
          <w:rFonts w:eastAsia="Calibri"/>
          <w:sz w:val="24"/>
          <w:szCs w:val="24"/>
        </w:rPr>
        <w:t xml:space="preserve"> должен за свой счет оформить и в течение срока действия договора сохранять в силе договор страхования. Страхованию подлежат «Объекты страхования»:</w:t>
      </w:r>
    </w:p>
    <w:p w:rsidR="00F40CA3" w:rsidRPr="00F40CA3" w:rsidRDefault="00F40CA3" w:rsidP="00F40CA3">
      <w:pPr>
        <w:autoSpaceDE w:val="0"/>
        <w:spacing w:line="288" w:lineRule="auto"/>
        <w:ind w:firstLine="709"/>
        <w:rPr>
          <w:sz w:val="24"/>
          <w:szCs w:val="24"/>
        </w:rPr>
      </w:pPr>
      <w:r w:rsidRPr="00F40CA3">
        <w:rPr>
          <w:sz w:val="24"/>
          <w:szCs w:val="24"/>
        </w:rPr>
        <w:t>1.1. Строительные работы, включая строительные материалы и конструкции, расходы на заработную плату, расходы по перевозке, таможенные сборы и пошлины, а также строительные элементы и материалы, поставляемые заказчиком.</w:t>
      </w:r>
    </w:p>
    <w:p w:rsidR="00F40CA3" w:rsidRPr="00F40CA3" w:rsidRDefault="00F40CA3" w:rsidP="00F40CA3">
      <w:pPr>
        <w:autoSpaceDE w:val="0"/>
        <w:spacing w:line="288" w:lineRule="auto"/>
        <w:ind w:firstLine="709"/>
        <w:rPr>
          <w:sz w:val="24"/>
          <w:szCs w:val="24"/>
        </w:rPr>
      </w:pPr>
      <w:bookmarkStart w:id="0" w:name="Par45"/>
      <w:bookmarkEnd w:id="0"/>
      <w:r w:rsidRPr="00F40CA3">
        <w:rPr>
          <w:sz w:val="24"/>
          <w:szCs w:val="24"/>
        </w:rPr>
        <w:t>1.2. Монтажные работы, включая монтируемое оборудование, расходы на заработную плату, расходы по перевозке, таможенные пошлины и сборы, а также материалы, оборудование и услуги, предоставляемые заказчиком.</w:t>
      </w:r>
    </w:p>
    <w:p w:rsidR="00F40CA3" w:rsidRPr="00F40CA3" w:rsidRDefault="00F40CA3" w:rsidP="00F40CA3">
      <w:pPr>
        <w:autoSpaceDE w:val="0"/>
        <w:spacing w:line="288" w:lineRule="auto"/>
        <w:ind w:firstLine="709"/>
        <w:rPr>
          <w:sz w:val="24"/>
          <w:szCs w:val="24"/>
        </w:rPr>
      </w:pPr>
      <w:bookmarkStart w:id="1" w:name="Par46"/>
      <w:bookmarkEnd w:id="1"/>
      <w:r w:rsidRPr="00F40CA3">
        <w:rPr>
          <w:sz w:val="24"/>
          <w:szCs w:val="24"/>
        </w:rPr>
        <w:t>1.3. Оборудование строительной площадки (временные здания и сооружения, складские помещения, строительные леса, инженерные коммуникации и т.п.).</w:t>
      </w:r>
    </w:p>
    <w:p w:rsidR="00F40CA3" w:rsidRPr="00F40CA3" w:rsidRDefault="00F40CA3" w:rsidP="00F40CA3">
      <w:pPr>
        <w:autoSpaceDE w:val="0"/>
        <w:spacing w:line="288" w:lineRule="auto"/>
        <w:ind w:firstLine="709"/>
        <w:rPr>
          <w:sz w:val="24"/>
          <w:szCs w:val="24"/>
        </w:rPr>
      </w:pPr>
      <w:bookmarkStart w:id="2" w:name="Par47"/>
      <w:bookmarkEnd w:id="2"/>
      <w:r w:rsidRPr="00F40CA3">
        <w:rPr>
          <w:sz w:val="24"/>
          <w:szCs w:val="24"/>
        </w:rPr>
        <w:t>1.4. Расходы по расчистке указанной в договоре страхования территории от обломков (остатков) имущества.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Субподрядчик</w:t>
      </w:r>
      <w:r w:rsidRPr="00F40CA3">
        <w:rPr>
          <w:sz w:val="24"/>
          <w:szCs w:val="24"/>
        </w:rPr>
        <w:t xml:space="preserve"> должен оформить и в течение срока выполнения Договора сохранять в силе страхование ответственности перед третьей стороной. </w:t>
      </w:r>
    </w:p>
    <w:p w:rsidR="00F40CA3" w:rsidRPr="00F40CA3" w:rsidRDefault="00F40CA3" w:rsidP="00F40CA3">
      <w:pPr>
        <w:spacing w:line="288" w:lineRule="auto"/>
        <w:ind w:firstLine="709"/>
        <w:rPr>
          <w:sz w:val="24"/>
          <w:szCs w:val="24"/>
        </w:rPr>
      </w:pPr>
      <w:r w:rsidRPr="00F40CA3">
        <w:rPr>
          <w:sz w:val="24"/>
          <w:szCs w:val="24"/>
        </w:rPr>
        <w:t xml:space="preserve">Страховка покрывает все риски причинения вреда жизни и здоровья третьих лиц, а также утраты или повреждения имущества третьих лиц, возникающее в связи с исполнением </w:t>
      </w:r>
      <w:r>
        <w:rPr>
          <w:sz w:val="24"/>
          <w:szCs w:val="24"/>
        </w:rPr>
        <w:t>Субподрядчиком</w:t>
      </w:r>
      <w:r w:rsidRPr="00F40CA3">
        <w:rPr>
          <w:sz w:val="24"/>
          <w:szCs w:val="24"/>
        </w:rPr>
        <w:t xml:space="preserve"> своих обязательств по Договору, в том числе на Строительной площадке. 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Субподрядчик</w:t>
      </w:r>
      <w:r w:rsidRPr="00F40CA3">
        <w:rPr>
          <w:sz w:val="24"/>
          <w:szCs w:val="24"/>
        </w:rPr>
        <w:t xml:space="preserve"> обязан в течение срока действия Договора иметь в силе страхование от исков, убытков, расходов и потерь (включая судебные издержки и выплаты), возникших в результате увечья, болезни, заболевания или смерти, причиненных персоналу </w:t>
      </w:r>
      <w:r>
        <w:rPr>
          <w:sz w:val="24"/>
          <w:szCs w:val="24"/>
        </w:rPr>
        <w:t>Субподрядчика</w:t>
      </w:r>
      <w:r w:rsidRPr="00F40CA3">
        <w:rPr>
          <w:sz w:val="24"/>
          <w:szCs w:val="24"/>
        </w:rPr>
        <w:t xml:space="preserve"> или любому иному лицу, нанятому </w:t>
      </w:r>
      <w:r>
        <w:rPr>
          <w:sz w:val="24"/>
          <w:szCs w:val="24"/>
        </w:rPr>
        <w:t>Субподрядчиком</w:t>
      </w:r>
      <w:r w:rsidRPr="00F40CA3">
        <w:rPr>
          <w:sz w:val="24"/>
          <w:szCs w:val="24"/>
        </w:rPr>
        <w:t>.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 xml:space="preserve">До заключения договора страхования </w:t>
      </w:r>
      <w:r>
        <w:rPr>
          <w:sz w:val="24"/>
          <w:szCs w:val="24"/>
        </w:rPr>
        <w:t>Субподрядчик</w:t>
      </w:r>
      <w:r w:rsidRPr="00F40CA3">
        <w:rPr>
          <w:sz w:val="24"/>
          <w:szCs w:val="24"/>
        </w:rPr>
        <w:t xml:space="preserve"> представит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чику кандидатуру страховщика и ознакомит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чика с условиями страхования.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чик, при соответствии условий страхования требованиям Договора и при удовлетворении кандидатурой страховщика, в течение 15 (пятнадцати) дней направит </w:t>
      </w:r>
      <w:r>
        <w:rPr>
          <w:sz w:val="24"/>
          <w:szCs w:val="24"/>
        </w:rPr>
        <w:t>Субподрядчику</w:t>
      </w:r>
      <w:r w:rsidRPr="00F40CA3">
        <w:rPr>
          <w:sz w:val="24"/>
          <w:szCs w:val="24"/>
        </w:rPr>
        <w:t xml:space="preserve"> сообщение о своем согласии на заключение договора страхования с выбранным страховщиком. 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чика необходимо указывать в качестве выгодоприобретателя во всех страховых полисах, оформляемых </w:t>
      </w:r>
      <w:r>
        <w:rPr>
          <w:sz w:val="24"/>
          <w:szCs w:val="24"/>
        </w:rPr>
        <w:t>Субподрядчиком</w:t>
      </w:r>
      <w:r w:rsidRPr="00F40CA3">
        <w:rPr>
          <w:sz w:val="24"/>
          <w:szCs w:val="24"/>
        </w:rPr>
        <w:t xml:space="preserve"> в отношении «Объекта страхования».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 xml:space="preserve">Головной исполнитель должен предоставить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чику копии страховых полисов, заверенные страховщиком, в качестве подтверждения того, что требуемые полисы имеют полную силу и действительны. В этих полисах должно быть предусмотрено, что в случае аннулирования или изменения страховых полисов страховщики должны направлять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чику  соответствующие уведомления не </w:t>
      </w:r>
      <w:r w:rsidRPr="00F40CA3">
        <w:rPr>
          <w:sz w:val="24"/>
          <w:szCs w:val="24"/>
        </w:rPr>
        <w:lastRenderedPageBreak/>
        <w:t>менее чем за 15 (Пятнадцать) дней до такого аннулирования или изменения. Головной исполнитель обязан соблюдать условия, оговоренные в каждом страховом полисе. Головной исполнитель не вправе вносить какие-либо изменения в условия любого страхового полиса без предварительного согласия Заказчика. После уплаты каждого страхового взноса Головной исполнитель обязан представить Заказчику копии платежного документа об оплате.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proofErr w:type="gramStart"/>
      <w:r w:rsidRPr="00F40CA3">
        <w:rPr>
          <w:sz w:val="24"/>
          <w:szCs w:val="24"/>
        </w:rPr>
        <w:t xml:space="preserve">Если Исполнитель не сможет заключить и поддерживать в силе договор страхования </w:t>
      </w:r>
      <w:r w:rsidRPr="00F40CA3">
        <w:rPr>
          <w:rFonts w:eastAsia="Calibri"/>
          <w:sz w:val="24"/>
          <w:szCs w:val="24"/>
        </w:rPr>
        <w:t>«Объектов страхования»</w:t>
      </w:r>
      <w:r w:rsidRPr="00F40CA3">
        <w:rPr>
          <w:sz w:val="24"/>
          <w:szCs w:val="24"/>
        </w:rPr>
        <w:t xml:space="preserve"> или не сможет представить удовлетворительных доказательств: полисов или квитанций в соответствии с положениями настоящей Статьи, то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 вправе заключить договор страхования со страховой компанией, согласованной Сторонами в соответствии с настоящей Статьей, для покрытия соответствующих рисков, которые не были застрахованы вследствие неисполнения такого обязательства </w:t>
      </w:r>
      <w:r>
        <w:rPr>
          <w:sz w:val="24"/>
          <w:szCs w:val="24"/>
        </w:rPr>
        <w:t>Субподрядчиком</w:t>
      </w:r>
      <w:r w:rsidRPr="00F40CA3">
        <w:rPr>
          <w:sz w:val="24"/>
          <w:szCs w:val="24"/>
        </w:rPr>
        <w:t>, и делать подлежащие</w:t>
      </w:r>
      <w:proofErr w:type="gramEnd"/>
      <w:r w:rsidRPr="00F40CA3">
        <w:rPr>
          <w:sz w:val="24"/>
          <w:szCs w:val="24"/>
        </w:rPr>
        <w:t xml:space="preserve"> уплате страховые взносы. Эти платежи подлежат возмещению </w:t>
      </w:r>
      <w:r>
        <w:rPr>
          <w:sz w:val="24"/>
          <w:szCs w:val="24"/>
        </w:rPr>
        <w:t>Субподрядчиком</w:t>
      </w:r>
      <w:r w:rsidRPr="00F40CA3">
        <w:rPr>
          <w:sz w:val="24"/>
          <w:szCs w:val="24"/>
        </w:rPr>
        <w:t xml:space="preserve">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чику и могут быть вычтены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чиком из любых сумм, которые подлежат или будут подлежать уплате </w:t>
      </w:r>
      <w:r>
        <w:rPr>
          <w:sz w:val="24"/>
          <w:szCs w:val="24"/>
        </w:rPr>
        <w:t>Субподрядчику</w:t>
      </w:r>
      <w:r w:rsidRPr="00F40CA3">
        <w:rPr>
          <w:sz w:val="24"/>
          <w:szCs w:val="24"/>
        </w:rPr>
        <w:t>.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>Договором страхования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F40CA3" w:rsidRPr="00F40CA3" w:rsidRDefault="00F40CA3" w:rsidP="00F40CA3">
      <w:pPr>
        <w:numPr>
          <w:ilvl w:val="0"/>
          <w:numId w:val="2"/>
        </w:numPr>
        <w:tabs>
          <w:tab w:val="left" w:pos="0"/>
          <w:tab w:val="left" w:pos="644"/>
          <w:tab w:val="left" w:pos="1260"/>
        </w:tabs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>затрат на разборку/демонтаж поврежденного Оборудования, непригодного для Целевого назначения в соответствии с условиями Договора;</w:t>
      </w:r>
    </w:p>
    <w:p w:rsidR="00F40CA3" w:rsidRPr="00F40CA3" w:rsidRDefault="00F40CA3" w:rsidP="00F40CA3">
      <w:pPr>
        <w:numPr>
          <w:ilvl w:val="0"/>
          <w:numId w:val="2"/>
        </w:numPr>
        <w:tabs>
          <w:tab w:val="left" w:pos="0"/>
          <w:tab w:val="left" w:pos="644"/>
          <w:tab w:val="left" w:pos="1260"/>
        </w:tabs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>затрат на оплату профессиональных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F40CA3" w:rsidRPr="00F40CA3" w:rsidRDefault="00F40CA3" w:rsidP="00F40CA3">
      <w:pPr>
        <w:numPr>
          <w:ilvl w:val="0"/>
          <w:numId w:val="2"/>
        </w:numPr>
        <w:tabs>
          <w:tab w:val="left" w:pos="0"/>
          <w:tab w:val="left" w:pos="644"/>
          <w:tab w:val="left" w:pos="1260"/>
        </w:tabs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 xml:space="preserve">дополнительные расходы на оплату работ по ремонту поврежденного имущества в сверхурочное время, ночное время, в официальные праздники и выходные дни, а также транспортные расходы, вызванные срочностью проведения </w:t>
      </w:r>
      <w:proofErr w:type="gramStart"/>
      <w:r w:rsidRPr="00F40CA3">
        <w:rPr>
          <w:sz w:val="24"/>
          <w:szCs w:val="24"/>
        </w:rPr>
        <w:t>ремонтных</w:t>
      </w:r>
      <w:proofErr w:type="gramEnd"/>
      <w:r w:rsidRPr="00F40CA3">
        <w:rPr>
          <w:sz w:val="24"/>
          <w:szCs w:val="24"/>
        </w:rPr>
        <w:t xml:space="preserve"> работ;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 xml:space="preserve">Страховой полис должен обеспечивать покрытие ущерба (убытка) в валюте Договора. </w:t>
      </w:r>
      <w:proofErr w:type="gramStart"/>
      <w:r w:rsidRPr="00F40CA3">
        <w:rPr>
          <w:sz w:val="24"/>
          <w:szCs w:val="24"/>
        </w:rPr>
        <w:t>Выплаты, получаемые от страховой компании должны быть использованы</w:t>
      </w:r>
      <w:proofErr w:type="gramEnd"/>
      <w:r w:rsidRPr="00F40CA3">
        <w:rPr>
          <w:sz w:val="24"/>
          <w:szCs w:val="24"/>
        </w:rPr>
        <w:t xml:space="preserve"> на возмещение ущерба (убытков).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proofErr w:type="gramStart"/>
      <w:r w:rsidRPr="00F40CA3">
        <w:rPr>
          <w:sz w:val="24"/>
          <w:szCs w:val="24"/>
        </w:rPr>
        <w:t xml:space="preserve">В случае наступления страхового случая, повлекшего повреждение или гибель Оборудования, в случае если </w:t>
      </w:r>
      <w:r>
        <w:rPr>
          <w:sz w:val="24"/>
          <w:szCs w:val="24"/>
        </w:rPr>
        <w:t>Субподрядчик</w:t>
      </w:r>
      <w:r w:rsidRPr="00F40CA3">
        <w:rPr>
          <w:sz w:val="24"/>
          <w:szCs w:val="24"/>
        </w:rPr>
        <w:t xml:space="preserve"> получил страховое возмещение, то последний перечисляет </w:t>
      </w:r>
      <w:r>
        <w:rPr>
          <w:sz w:val="24"/>
          <w:szCs w:val="24"/>
        </w:rPr>
        <w:t>Генподрядчику</w:t>
      </w:r>
      <w:r w:rsidRPr="00F40CA3">
        <w:rPr>
          <w:sz w:val="24"/>
          <w:szCs w:val="24"/>
        </w:rPr>
        <w:t xml:space="preserve"> денежные средства в пределах полученной суммы страхового возмещения до устранения </w:t>
      </w:r>
      <w:r>
        <w:rPr>
          <w:sz w:val="24"/>
          <w:szCs w:val="24"/>
        </w:rPr>
        <w:t>Субподрядчиком</w:t>
      </w:r>
      <w:r w:rsidRPr="00F40CA3">
        <w:rPr>
          <w:sz w:val="24"/>
          <w:szCs w:val="24"/>
        </w:rPr>
        <w:t xml:space="preserve"> повреждения Оборудования, если такое устранение обеспечит необходимый уровень работы Оборудования и достижение Гарантированных показателей, а если указанное устранение невозможно – на поставку </w:t>
      </w:r>
      <w:r>
        <w:rPr>
          <w:sz w:val="24"/>
          <w:szCs w:val="24"/>
        </w:rPr>
        <w:t>Субподрядчиком</w:t>
      </w:r>
      <w:r w:rsidRPr="00F40CA3">
        <w:rPr>
          <w:sz w:val="24"/>
          <w:szCs w:val="24"/>
        </w:rPr>
        <w:t xml:space="preserve"> нового аналогичного Оборудования и его транспортировку</w:t>
      </w:r>
      <w:proofErr w:type="gramEnd"/>
      <w:r w:rsidRPr="00F40CA3">
        <w:rPr>
          <w:sz w:val="24"/>
          <w:szCs w:val="24"/>
        </w:rPr>
        <w:t xml:space="preserve"> на Строительную площадку.</w:t>
      </w:r>
    </w:p>
    <w:p w:rsidR="00F40CA3" w:rsidRPr="002E196E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 xml:space="preserve">Если полученное страховое возмещение не обеспечивает в полном объеме фактические расходы </w:t>
      </w:r>
      <w:r>
        <w:rPr>
          <w:sz w:val="24"/>
          <w:szCs w:val="24"/>
        </w:rPr>
        <w:t>Субподрядчика</w:t>
      </w:r>
      <w:r w:rsidRPr="00F40CA3">
        <w:rPr>
          <w:sz w:val="24"/>
          <w:szCs w:val="24"/>
        </w:rPr>
        <w:t xml:space="preserve"> на выполнение работ по устранению повреждений </w:t>
      </w:r>
      <w:r w:rsidRPr="00F40CA3">
        <w:rPr>
          <w:rFonts w:eastAsia="Calibri"/>
          <w:sz w:val="24"/>
          <w:szCs w:val="24"/>
        </w:rPr>
        <w:t>«Объектов страхования»,</w:t>
      </w:r>
      <w:r w:rsidRPr="00F40CA3">
        <w:rPr>
          <w:sz w:val="24"/>
          <w:szCs w:val="24"/>
        </w:rPr>
        <w:t xml:space="preserve"> поставку нов</w:t>
      </w:r>
      <w:bookmarkStart w:id="3" w:name="_GoBack"/>
      <w:bookmarkEnd w:id="3"/>
      <w:r w:rsidRPr="00F40CA3">
        <w:rPr>
          <w:sz w:val="24"/>
          <w:szCs w:val="24"/>
        </w:rPr>
        <w:t xml:space="preserve">ого Оборудования, </w:t>
      </w:r>
      <w:r w:rsidRPr="002E196E">
        <w:rPr>
          <w:sz w:val="24"/>
          <w:szCs w:val="24"/>
        </w:rPr>
        <w:t xml:space="preserve">то такие расходы могут быть произведены </w:t>
      </w:r>
      <w:r w:rsidRPr="002E196E">
        <w:rPr>
          <w:sz w:val="24"/>
          <w:szCs w:val="24"/>
        </w:rPr>
        <w:t>Генподряд</w:t>
      </w:r>
      <w:r w:rsidRPr="002E196E">
        <w:rPr>
          <w:sz w:val="24"/>
          <w:szCs w:val="24"/>
        </w:rPr>
        <w:t>чиком.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proofErr w:type="gramStart"/>
      <w:r w:rsidRPr="00F40CA3">
        <w:rPr>
          <w:sz w:val="24"/>
          <w:szCs w:val="24"/>
        </w:rPr>
        <w:lastRenderedPageBreak/>
        <w:t xml:space="preserve">Перечисление указанных в пункте 11 денежных средств Головному исполнителю осуществляется в сроки, предусмотренные согласованным Сторонами дополнительным графиком финансирования (однако, во всяком случае, не ранее фактического получения страхового возмещения в полном объеме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 xml:space="preserve">чиком), если Стороны не смогут согласовать указанный дополнительный график финансирования, перечисление указанных денежных средств будет осуществляться в сроки и в порядке, которые, по обоснованному мнению </w:t>
      </w:r>
      <w:r>
        <w:rPr>
          <w:sz w:val="24"/>
          <w:szCs w:val="24"/>
        </w:rPr>
        <w:t>Генподряд</w:t>
      </w:r>
      <w:r w:rsidRPr="00F40CA3">
        <w:rPr>
          <w:sz w:val="24"/>
          <w:szCs w:val="24"/>
        </w:rPr>
        <w:t>чика, являются наиболее оптимальными</w:t>
      </w:r>
      <w:proofErr w:type="gramEnd"/>
      <w:r w:rsidRPr="00F40CA3">
        <w:rPr>
          <w:sz w:val="24"/>
          <w:szCs w:val="24"/>
        </w:rPr>
        <w:t xml:space="preserve"> с учетом конкретных обстоятельств.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>При наступлении страхового случая, Стороны могут рассмотреть вопрос о продлении сроков исполнения работ по договору. Перенос сроков оформляется дополнительным соглашением Сторон.</w:t>
      </w:r>
    </w:p>
    <w:p w:rsidR="00F40CA3" w:rsidRPr="00F40CA3" w:rsidRDefault="00F40CA3" w:rsidP="00F40CA3">
      <w:pPr>
        <w:numPr>
          <w:ilvl w:val="1"/>
          <w:numId w:val="1"/>
        </w:numPr>
        <w:suppressAutoHyphens/>
        <w:spacing w:line="288" w:lineRule="auto"/>
        <w:ind w:left="0" w:firstLine="709"/>
        <w:rPr>
          <w:sz w:val="24"/>
          <w:szCs w:val="24"/>
        </w:rPr>
      </w:pPr>
      <w:r w:rsidRPr="00F40CA3">
        <w:rPr>
          <w:sz w:val="24"/>
          <w:szCs w:val="24"/>
        </w:rPr>
        <w:t xml:space="preserve">Страхование, предусмотренное настоящей Статьей, включено </w:t>
      </w:r>
      <w:r>
        <w:rPr>
          <w:sz w:val="24"/>
          <w:szCs w:val="24"/>
        </w:rPr>
        <w:t>Субподрядчиком</w:t>
      </w:r>
      <w:r w:rsidRPr="00F40CA3">
        <w:rPr>
          <w:sz w:val="24"/>
          <w:szCs w:val="24"/>
        </w:rPr>
        <w:t xml:space="preserve"> в Договорную цену.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Субподрядчика</w:t>
      </w:r>
      <w:proofErr w:type="gramStart"/>
      <w:r w:rsidR="00554946">
        <w:rPr>
          <w:b/>
          <w:sz w:val="24"/>
          <w:szCs w:val="24"/>
        </w:rPr>
        <w:t xml:space="preserve">                                                                      О</w:t>
      </w:r>
      <w:proofErr w:type="gramEnd"/>
      <w:r w:rsidR="00554946">
        <w:rPr>
          <w:b/>
          <w:sz w:val="24"/>
          <w:szCs w:val="24"/>
        </w:rPr>
        <w:t xml:space="preserve">т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одрядчика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61C" w:rsidRDefault="000F261C" w:rsidP="001112A4">
      <w:r>
        <w:separator/>
      </w:r>
    </w:p>
  </w:endnote>
  <w:endnote w:type="continuationSeparator" w:id="0">
    <w:p w:rsidR="000F261C" w:rsidRDefault="000F261C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96E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F95C07">
      <w:t xml:space="preserve"> </w:t>
    </w:r>
    <w:r w:rsidR="00A05DA6">
      <w:t>5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F95C07">
      <w:t>5</w:t>
    </w:r>
    <w:r w:rsidR="008A74EA"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61C" w:rsidRDefault="000F261C" w:rsidP="001112A4">
      <w:r>
        <w:separator/>
      </w:r>
    </w:p>
  </w:footnote>
  <w:footnote w:type="continuationSeparator" w:id="0">
    <w:p w:rsidR="000F261C" w:rsidRDefault="000F261C" w:rsidP="00111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F2DEF15C"/>
    <w:name w:val="WW8Num39"/>
    <w:lvl w:ilvl="0">
      <w:start w:val="40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"/>
      <w:lvlJc w:val="left"/>
      <w:pPr>
        <w:tabs>
          <w:tab w:val="num" w:pos="1142"/>
        </w:tabs>
        <w:ind w:left="114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auto"/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0000030"/>
    <w:multiLevelType w:val="singleLevel"/>
    <w:tmpl w:val="00000030"/>
    <w:name w:val="WW8Num88"/>
    <w:lvl w:ilvl="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A65C3"/>
    <w:rsid w:val="000A7F8A"/>
    <w:rsid w:val="000B76B3"/>
    <w:rsid w:val="000F261C"/>
    <w:rsid w:val="001078EA"/>
    <w:rsid w:val="001112A4"/>
    <w:rsid w:val="00124241"/>
    <w:rsid w:val="00162F2E"/>
    <w:rsid w:val="0019240A"/>
    <w:rsid w:val="001C5AF7"/>
    <w:rsid w:val="0022220C"/>
    <w:rsid w:val="002819EC"/>
    <w:rsid w:val="002B0796"/>
    <w:rsid w:val="002C7F97"/>
    <w:rsid w:val="002E196E"/>
    <w:rsid w:val="002E5B25"/>
    <w:rsid w:val="002F3FA7"/>
    <w:rsid w:val="0031084A"/>
    <w:rsid w:val="00336330"/>
    <w:rsid w:val="00351543"/>
    <w:rsid w:val="00394F89"/>
    <w:rsid w:val="003D33EF"/>
    <w:rsid w:val="0040780F"/>
    <w:rsid w:val="004120ED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34278"/>
    <w:rsid w:val="00792F36"/>
    <w:rsid w:val="007E2720"/>
    <w:rsid w:val="00807396"/>
    <w:rsid w:val="00822FD7"/>
    <w:rsid w:val="008428BD"/>
    <w:rsid w:val="008723DF"/>
    <w:rsid w:val="00874839"/>
    <w:rsid w:val="008A74EA"/>
    <w:rsid w:val="00921528"/>
    <w:rsid w:val="0093485C"/>
    <w:rsid w:val="009868D0"/>
    <w:rsid w:val="009F6C7C"/>
    <w:rsid w:val="00A05DA6"/>
    <w:rsid w:val="00A135B7"/>
    <w:rsid w:val="00A1504C"/>
    <w:rsid w:val="00A176E9"/>
    <w:rsid w:val="00A25AAA"/>
    <w:rsid w:val="00A875C6"/>
    <w:rsid w:val="00AC3459"/>
    <w:rsid w:val="00AE3B61"/>
    <w:rsid w:val="00AE6EAE"/>
    <w:rsid w:val="00B459B7"/>
    <w:rsid w:val="00C26176"/>
    <w:rsid w:val="00C26648"/>
    <w:rsid w:val="00CB18DF"/>
    <w:rsid w:val="00CB21E9"/>
    <w:rsid w:val="00D053CA"/>
    <w:rsid w:val="00D73483"/>
    <w:rsid w:val="00D86365"/>
    <w:rsid w:val="00DB28C1"/>
    <w:rsid w:val="00DB301F"/>
    <w:rsid w:val="00E24BA7"/>
    <w:rsid w:val="00ED66F8"/>
    <w:rsid w:val="00EE4825"/>
    <w:rsid w:val="00F139BE"/>
    <w:rsid w:val="00F203FD"/>
    <w:rsid w:val="00F40CA3"/>
    <w:rsid w:val="00F95C07"/>
    <w:rsid w:val="00FA7085"/>
    <w:rsid w:val="00FD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19</cp:revision>
  <cp:lastPrinted>2013-05-17T03:13:00Z</cp:lastPrinted>
  <dcterms:created xsi:type="dcterms:W3CDTF">2014-01-14T06:40:00Z</dcterms:created>
  <dcterms:modified xsi:type="dcterms:W3CDTF">2015-03-26T12:39:00Z</dcterms:modified>
</cp:coreProperties>
</file>